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c3792afe94c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NOVOSELYE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NOVOSELYE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c9cab592a74b0b"/>
      <w:footerReference xmlns:r="http://schemas.openxmlformats.org/officeDocument/2006/relationships" w:type="default" r:id="R1c0e4cfc5995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NOVOSELYE AS   ·   Org.nr 843 436 072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NOVOSELYE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9cab592a74b0b" /><Relationship Type="http://schemas.openxmlformats.org/officeDocument/2006/relationships/footer" Target="/word/footer1.xml" Id="R1c0e4cfc59954670" /></Relationships>
</file>