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9a764d51a49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ELVERUM &amp; RENA AS</w:t>
      </w:r>
    </w:p>
    <w:sectPr>
      <w:headerReference xmlns:r="http://schemas.openxmlformats.org/officeDocument/2006/relationships" w:type="default" r:id="Ra1723c8664754a93"/>
      <w:footerReference xmlns:r="http://schemas.openxmlformats.org/officeDocument/2006/relationships" w:type="default" r:id="Rccb8491640c4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23c8664754a93" /><Relationship Type="http://schemas.openxmlformats.org/officeDocument/2006/relationships/footer" Target="/word/footer1.xml" Id="Rccb8491640c44be3" /></Relationships>
</file>