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64ee5c3f4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Adolfsen Consult A/S</w:t>
      </w:r>
    </w:p>
    <w:sectPr>
      <w:headerReference xmlns:r="http://schemas.openxmlformats.org/officeDocument/2006/relationships" w:type="default" r:id="Re17bfa839c1743a7"/>
      <w:footerReference xmlns:r="http://schemas.openxmlformats.org/officeDocument/2006/relationships" w:type="default" r:id="R049f1340b613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Adolfsen Consult A/S   ·   Org.nr 847 656 492   ·   Prinsensgate 22   ·   8480 ANDENES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Adolfsen Consult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bfa839c1743a7" /><Relationship Type="http://schemas.openxmlformats.org/officeDocument/2006/relationships/footer" Target="/word/footer1.xml" Id="R049f1340b6134486" /></Relationships>
</file>