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7a4496c7f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57bbb9fa942cc"/>
      <w:footerReference xmlns:r="http://schemas.openxmlformats.org/officeDocument/2006/relationships" w:type="default" r:id="R4b515c2766fd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 ENTREPRENØR AS   ·   Org.nr 851 926 232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57bbb9fa942cc" /><Relationship Type="http://schemas.openxmlformats.org/officeDocument/2006/relationships/footer" Target="/word/footer1.xml" Id="R4b515c2766fd4e58" /></Relationships>
</file>