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2abe60845943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SMARTOPTICS GROUP ASA</w:t>
      </w:r>
    </w:p>
    <w:sectPr>
      <w:headerReference xmlns:r="http://schemas.openxmlformats.org/officeDocument/2006/relationships" w:type="default" r:id="Ra2dec5835b58468d"/>
      <w:footerReference xmlns:r="http://schemas.openxmlformats.org/officeDocument/2006/relationships" w:type="default" r:id="Re345fe47e04947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SMARTOPTICS GROUP ASA   ·   Org.nr 858 905 192   ·   c/o Smartoptics AS, Akersgata 32   ·   0180 OSLO   ·   Tlf. 21 41 74 00   ·   info@smartoptics.com   ·   www.smartoptics.com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SMARTOPTICS GROUP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dec5835b58468d" /><Relationship Type="http://schemas.openxmlformats.org/officeDocument/2006/relationships/footer" Target="/word/footer1.xml" Id="Re345fe47e0494775" /></Relationships>
</file>