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d2a16ab0f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LILLESETH KJETTING AS, org.nr 861 043 002,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LILLESETH KJETTING AS</w:t>
      </w:r>
    </w:p>
    <w:sectPr>
      <w:headerReference xmlns:r="http://schemas.openxmlformats.org/officeDocument/2006/relationships" w:type="default" r:id="Rf9f974e806924447"/>
      <w:footerReference xmlns:r="http://schemas.openxmlformats.org/officeDocument/2006/relationships" w:type="default" r:id="R87b68a9dfbe0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LILLESETH KJETTING AS   ·   Org.nr 861 043 002   ·   Disenåvegen 33   ·   2100 SKARNES   ·   firmapost@lilleseth.no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LILLESETH KJETTING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974e806924447" /><Relationship Type="http://schemas.openxmlformats.org/officeDocument/2006/relationships/footer" Target="/word/footer1.xml" Id="R87b68a9dfbe048d5" /></Relationships>
</file>