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bf7497dff48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 HARALD BRINCHMANN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 HARALD BRINCHMANN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561f38d724430e"/>
      <w:footerReference xmlns:r="http://schemas.openxmlformats.org/officeDocument/2006/relationships" w:type="default" r:id="Ra22b5a4c458a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61f38d724430e" /><Relationship Type="http://schemas.openxmlformats.org/officeDocument/2006/relationships/footer" Target="/word/footer1.xml" Id="Ra22b5a4c458a4dd5" /></Relationships>
</file>