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960e93b47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TRADING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TRADING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a088fe0b44416"/>
      <w:footerReference xmlns:r="http://schemas.openxmlformats.org/officeDocument/2006/relationships" w:type="default" r:id="R0be2c250212e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TRADING II AS   ·   Org.nr 866 369 232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TRADING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a088fe0b44416" /><Relationship Type="http://schemas.openxmlformats.org/officeDocument/2006/relationships/footer" Target="/word/footer1.xml" Id="R0be2c250212e42ce" /></Relationships>
</file>