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a75e82a4f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SELECTIONGROUP AS.</w:t>
      </w:r>
    </w:p>
    <w:sectPr>
      <w:headerReference xmlns:r="http://schemas.openxmlformats.org/officeDocument/2006/relationships" w:type="default" r:id="R7db60d09d552413c"/>
      <w:footerReference xmlns:r="http://schemas.openxmlformats.org/officeDocument/2006/relationships" w:type="default" r:id="R0285c6bdddbe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SELECTIONGROUP AS   ·   Org.nr 871 075 352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SELECTIONGROUP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60d09d552413c" /><Relationship Type="http://schemas.openxmlformats.org/officeDocument/2006/relationships/footer" Target="/word/footer1.xml" Id="R0285c6bdddbe4d35" /></Relationships>
</file>