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652310c5741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SEATRONIC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SEATRONIC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4bc14996bb43ec"/>
      <w:footerReference xmlns:r="http://schemas.openxmlformats.org/officeDocument/2006/relationships" w:type="default" r:id="R803508fdf87f48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SEATRONIC EIENDOM AS   ·   Org.nr 871 189 412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SEATRONIC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bc14996bb43ec" /><Relationship Type="http://schemas.openxmlformats.org/officeDocument/2006/relationships/footer" Target="/word/footer1.xml" Id="R803508fdf87f48c2" /></Relationships>
</file>