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b259b3669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Snillfjord,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SKÅRILD ATELIER ØYA 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SKÅRILD ATELIER ØYA TRE AS</w:t>
      </w:r>
    </w:p>
    <w:sectPr>
      <w:headerReference xmlns:r="http://schemas.openxmlformats.org/officeDocument/2006/relationships" w:type="default" r:id="Rded0572c652e4c86"/>
      <w:footerReference xmlns:r="http://schemas.openxmlformats.org/officeDocument/2006/relationships" w:type="default" r:id="R18b731221a6e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0572c652e4c86" /><Relationship Type="http://schemas.openxmlformats.org/officeDocument/2006/relationships/footer" Target="/word/footer1.xml" Id="R18b731221a6e4195" /></Relationships>
</file>