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a02dd3140d49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CREOLIGHT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CREOLIGHT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066af859454b43"/>
      <w:footerReference xmlns:r="http://schemas.openxmlformats.org/officeDocument/2006/relationships" w:type="default" r:id="Reafb54661a9b4c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CREOLIGHT AS   ·   Org.nr 877 523 632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CREOLIGHT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066af859454b43" /><Relationship Type="http://schemas.openxmlformats.org/officeDocument/2006/relationships/footer" Target="/word/footer1.xml" Id="Reafb54661a9b4cb2" /></Relationships>
</file>