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d6ec5636e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FREDDY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FREDDY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5d79cda020e4185"/>
      <w:footerReference xmlns:r="http://schemas.openxmlformats.org/officeDocument/2006/relationships" w:type="default" r:id="Rfa2a53b0e25e40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FREDDY INVEST AS   ·   Org.nr 878 657 322   ·   Hasleskogveien 38   ·   3229 SANDEFJORD   ·   Tlf. 33 46 58 60   ·   freddy.invest@c2i.net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FREDDY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79cda020e4185" /><Relationship Type="http://schemas.openxmlformats.org/officeDocument/2006/relationships/footer" Target="/word/footer1.xml" Id="Rfa2a53b0e25e405d" /></Relationships>
</file>