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56931dd454e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BRAATHEN &amp; PARTNERS AS</w:t>
      </w:r>
    </w:p>
    <w:sectPr>
      <w:headerReference xmlns:r="http://schemas.openxmlformats.org/officeDocument/2006/relationships" w:type="default" r:id="Rf55165c29d67426a"/>
      <w:footerReference xmlns:r="http://schemas.openxmlformats.org/officeDocument/2006/relationships" w:type="default" r:id="R121f3a74a011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BRAATHEN &amp; PARTNERS AS   ·   Org.nr 879 738 342   ·   Rastastubben 3   ·   1476 RASTA   ·   Tlf. 94 17 11 92   ·   post@braathenpartners.no   ·   www.braathenpartners.no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BRAATHEN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165c29d67426a" /><Relationship Type="http://schemas.openxmlformats.org/officeDocument/2006/relationships/footer" Target="/word/footer1.xml" Id="R121f3a74a0114134" /></Relationships>
</file>