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e85dd6e4e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MTB EIENDOMSUTVIKLING AS</w:t>
      </w:r>
    </w:p>
    <w:sectPr>
      <w:headerReference xmlns:r="http://schemas.openxmlformats.org/officeDocument/2006/relationships" w:type="default" r:id="R1cc20afd0d484ed5"/>
      <w:footerReference xmlns:r="http://schemas.openxmlformats.org/officeDocument/2006/relationships" w:type="default" r:id="R08bafb1e130b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20afd0d484ed5" /><Relationship Type="http://schemas.openxmlformats.org/officeDocument/2006/relationships/footer" Target="/word/footer1.xml" Id="R08bafb1e130b431b" /></Relationships>
</file>