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2921d8e53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HERØYTRÅL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HERØYTRÅL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5fed879644fb8"/>
      <w:footerReference xmlns:r="http://schemas.openxmlformats.org/officeDocument/2006/relationships" w:type="default" r:id="R1a960bdaaec6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HERØYTRÅL AS   ·   Org.nr 882 098 532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HERØYTRÅL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5fed879644fb8" /><Relationship Type="http://schemas.openxmlformats.org/officeDocument/2006/relationships/footer" Target="/word/footer1.xml" Id="R1a960bdaaec643e4" /></Relationships>
</file>