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12a506e4a4d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SAGA REGNSKAP ASKER OG BÆRUM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ASKER OG BÆRUM AS</w:t>
      </w:r>
    </w:p>
    <w:sectPr>
      <w:headerReference xmlns:r="http://schemas.openxmlformats.org/officeDocument/2006/relationships" w:type="default" r:id="Rdb8391fae9cf4651"/>
      <w:footerReference xmlns:r="http://schemas.openxmlformats.org/officeDocument/2006/relationships" w:type="default" r:id="R19cdb7fee34c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ASKER OG BÆRUM AS   ·   Org.nr 882 571 432   ·   Solbråveien 41   ·   1383 ASKER   ·   Tlf. 66 76 53 33   ·   post.asker@sagaservices.no   ·   www.sagaservices.no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ASKER OG BÆRUM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391fae9cf4651" /><Relationship Type="http://schemas.openxmlformats.org/officeDocument/2006/relationships/footer" Target="/word/footer1.xml" Id="R19cdb7fee34c4707" /></Relationships>
</file>