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ca2b1317c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VATMED AS.</w:t>
      </w:r>
    </w:p>
    <w:sectPr>
      <w:headerReference xmlns:r="http://schemas.openxmlformats.org/officeDocument/2006/relationships" w:type="default" r:id="R3c0f8281a7414b3d"/>
      <w:footerReference xmlns:r="http://schemas.openxmlformats.org/officeDocument/2006/relationships" w:type="default" r:id="R771c5926944f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f8281a7414b3d" /><Relationship Type="http://schemas.openxmlformats.org/officeDocument/2006/relationships/footer" Target="/word/footer1.xml" Id="R771c5926944f4134" /></Relationships>
</file>