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46c6afa0c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SUBSEA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SUBSEA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41698f98e940c2"/>
      <w:footerReference xmlns:r="http://schemas.openxmlformats.org/officeDocument/2006/relationships" w:type="default" r:id="Rc8eb0f27ae6344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SUBSEA AS   ·   Org.nr 883 254 252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SUBSEA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41698f98e940c2" /><Relationship Type="http://schemas.openxmlformats.org/officeDocument/2006/relationships/footer" Target="/word/footer1.xml" Id="Rc8eb0f27ae6344d9" /></Relationships>
</file>