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f19542f5f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AABAKKEN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AABAKKEN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933a79c6c4aa6"/>
      <w:footerReference xmlns:r="http://schemas.openxmlformats.org/officeDocument/2006/relationships" w:type="default" r:id="R677e995ffd5d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AABAKKEN EIENDOM AS   ·   Org.nr 885 216 552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AABAKKEN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933a79c6c4aa6" /><Relationship Type="http://schemas.openxmlformats.org/officeDocument/2006/relationships/footer" Target="/word/footer1.xml" Id="R677e995ffd5d486a" /></Relationships>
</file>