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aaa813b99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SIRIUS HEKTOR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SIRIUS HEKTOR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303abfcef14d4a"/>
      <w:footerReference xmlns:r="http://schemas.openxmlformats.org/officeDocument/2006/relationships" w:type="default" r:id="R92d3ae91ae54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SIRIUS HEKTOR AS   ·   Org.nr 886 016 352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SIRIUS HEKTOR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03abfcef14d4a" /><Relationship Type="http://schemas.openxmlformats.org/officeDocument/2006/relationships/footer" Target="/word/footer1.xml" Id="R92d3ae91ae544010" /></Relationships>
</file>