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23b988d7d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FREDRIKSHALD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FREDRIKSHALD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d793e3d2f4afa"/>
      <w:footerReference xmlns:r="http://schemas.openxmlformats.org/officeDocument/2006/relationships" w:type="default" r:id="Re308611ae18c40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FREDRIKSHALD EIENDOM AS   ·   Org.nr 886 536 402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FREDRIKSHALD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d793e3d2f4afa" /><Relationship Type="http://schemas.openxmlformats.org/officeDocument/2006/relationships/footer" Target="/word/footer1.xml" Id="Re308611ae18c405a" /></Relationships>
</file>