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ecf3858c3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 REGNSKAP AS</w:t>
      </w:r>
    </w:p>
    <w:sectPr>
      <w:headerReference xmlns:r="http://schemas.openxmlformats.org/officeDocument/2006/relationships" w:type="default" r:id="R59bb14e2a96b424c"/>
      <w:footerReference xmlns:r="http://schemas.openxmlformats.org/officeDocument/2006/relationships" w:type="default" r:id="Rcea3f861f485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 REGNSKAP AS   ·   Org.nr 886 937 342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b14e2a96b424c" /><Relationship Type="http://schemas.openxmlformats.org/officeDocument/2006/relationships/footer" Target="/word/footer1.xml" Id="Rcea3f861f4854f6c" /></Relationships>
</file>