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d16aeaf90b4d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HOBBYSCRAP.NO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HOBBYSCRAP.NO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64e4163f8242c8"/>
      <w:footerReference xmlns:r="http://schemas.openxmlformats.org/officeDocument/2006/relationships" w:type="default" r:id="Ra3fcbd968b4a49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HOBBYSCRAP.NO AS   ·   Org.nr 887 307 482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HOBBYSCRAP.NO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64e4163f8242c8" /><Relationship Type="http://schemas.openxmlformats.org/officeDocument/2006/relationships/footer" Target="/word/footer1.xml" Id="Ra3fcbd968b4a491a" /></Relationships>
</file>