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78fa33c9a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STEINBAKK AS.</w:t>
      </w:r>
    </w:p>
    <w:sectPr>
      <w:headerReference xmlns:r="http://schemas.openxmlformats.org/officeDocument/2006/relationships" w:type="default" r:id="R3af51c674ec24431"/>
      <w:footerReference xmlns:r="http://schemas.openxmlformats.org/officeDocument/2006/relationships" w:type="default" r:id="Rd5723e54fbd9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51c674ec24431" /><Relationship Type="http://schemas.openxmlformats.org/officeDocument/2006/relationships/footer" Target="/word/footer1.xml" Id="Rd5723e54fbd94dd1" /></Relationships>
</file>