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c6904f1bc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HANGARUTLEIE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HANGARUTLEIE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22555f1af0446c"/>
      <w:footerReference xmlns:r="http://schemas.openxmlformats.org/officeDocument/2006/relationships" w:type="default" r:id="Rce5240b9d9e4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HANGARUTLEIE AS   ·   Org.nr 887 542 872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HANGARUTLEIE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2555f1af0446c" /><Relationship Type="http://schemas.openxmlformats.org/officeDocument/2006/relationships/footer" Target="/word/footer1.xml" Id="Rce5240b9d9e44875" /></Relationships>
</file>