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e5c8f1953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ELJACH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ELJACH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b7b285cb54aa7"/>
      <w:footerReference xmlns:r="http://schemas.openxmlformats.org/officeDocument/2006/relationships" w:type="default" r:id="R851a9f43a78e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ELJACH INVEST AS   ·   Org.nr 887 705 402   ·   Gunnar Knudsens veg 144   ·   3712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ELJACH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b7b285cb54aa7" /><Relationship Type="http://schemas.openxmlformats.org/officeDocument/2006/relationships/footer" Target="/word/footer1.xml" Id="R851a9f43a78e48a4" /></Relationships>
</file>