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0dad2ee0947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ABACUS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HOLDING AS</w:t>
      </w:r>
    </w:p>
    <w:sectPr>
      <w:headerReference xmlns:r="http://schemas.openxmlformats.org/officeDocument/2006/relationships" w:type="default" r:id="Rdad947f1e5f9415b"/>
      <w:footerReference xmlns:r="http://schemas.openxmlformats.org/officeDocument/2006/relationships" w:type="default" r:id="R1363c34e8e064c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d947f1e5f9415b" /><Relationship Type="http://schemas.openxmlformats.org/officeDocument/2006/relationships/footer" Target="/word/footer1.xml" Id="R1363c34e8e064c1b" /></Relationships>
</file>