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37b9a608d4c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RØA FLIS &amp; INTERIØR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RØA FLIS &amp; INTERIØR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07b1de75541c2"/>
      <w:footerReference xmlns:r="http://schemas.openxmlformats.org/officeDocument/2006/relationships" w:type="default" r:id="Rd73523e6f520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RØA FLIS &amp; INTERIØR AS   ·   Org.nr 888 399 682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RØA FLIS &amp; INTERIØR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07b1de75541c2" /><Relationship Type="http://schemas.openxmlformats.org/officeDocument/2006/relationships/footer" Target="/word/footer1.xml" Id="Rd73523e6f5204341" /></Relationships>
</file>