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1f9fb9dcb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 MARTINSEN INVEST AS, org.nr 888 428 402,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MARTINSEN INVEST AS</w:t>
      </w:r>
    </w:p>
    <w:sectPr>
      <w:headerReference xmlns:r="http://schemas.openxmlformats.org/officeDocument/2006/relationships" w:type="default" r:id="R4942f0c652834ac5"/>
      <w:footerReference xmlns:r="http://schemas.openxmlformats.org/officeDocument/2006/relationships" w:type="default" r:id="R78b0d1f23ea0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MARTINSEN INVEST AS   ·   Org.nr 888 428 402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MARTINSEN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2f0c652834ac5" /><Relationship Type="http://schemas.openxmlformats.org/officeDocument/2006/relationships/footer" Target="/word/footer1.xml" Id="R78b0d1f23ea04a49" /></Relationships>
</file>