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d3d5fbe5d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baeda004da465b"/>
      <w:footerReference xmlns:r="http://schemas.openxmlformats.org/officeDocument/2006/relationships" w:type="default" r:id="Raaf89bf6bedb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MISA INVEST AS   ·   Org.nr 888 486 372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aeda004da465b" /><Relationship Type="http://schemas.openxmlformats.org/officeDocument/2006/relationships/footer" Target="/word/footer1.xml" Id="Raaf89bf6bedb4b92" /></Relationships>
</file>