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344942fba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FECADU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FECADU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f050fbe8b429b"/>
      <w:footerReference xmlns:r="http://schemas.openxmlformats.org/officeDocument/2006/relationships" w:type="default" r:id="R4ca7a12c5caa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FECADU INVEST AS   ·   Org.nr 888 807 462   ·   Bredalsveien 10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FECADU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f050fbe8b429b" /><Relationship Type="http://schemas.openxmlformats.org/officeDocument/2006/relationships/footer" Target="/word/footer1.xml" Id="R4ca7a12c5caa4b64" /></Relationships>
</file>