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01a338f05941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 FALNES AS</w:t>
      </w:r>
    </w:p>
    <w:sectPr>
      <w:headerReference xmlns:r="http://schemas.openxmlformats.org/officeDocument/2006/relationships" w:type="default" r:id="R0877906b4d304b00"/>
      <w:footerReference xmlns:r="http://schemas.openxmlformats.org/officeDocument/2006/relationships" w:type="default" r:id="Rbfb9d078d0eb46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 FALNES AS   ·   Org.nr 888 832 602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 FALNES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77906b4d304b00" /><Relationship Type="http://schemas.openxmlformats.org/officeDocument/2006/relationships/footer" Target="/word/footer1.xml" Id="Rbfb9d078d0eb467f" /></Relationships>
</file>