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87bc07e9b47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BEKKEN AS</w:t>
      </w:r>
    </w:p>
    <w:sectPr>
      <w:headerReference xmlns:r="http://schemas.openxmlformats.org/officeDocument/2006/relationships" w:type="default" r:id="R0168c8621a0a401b"/>
      <w:footerReference xmlns:r="http://schemas.openxmlformats.org/officeDocument/2006/relationships" w:type="default" r:id="R80803a254cc8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BEKKEN AS   ·   Org.nr 888 957 782   ·   Rustadvegen 17B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8c8621a0a401b" /><Relationship Type="http://schemas.openxmlformats.org/officeDocument/2006/relationships/footer" Target="/word/footer1.xml" Id="R80803a254cc8470e" /></Relationships>
</file>