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1f97db7f8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 FINANS AS</w:t>
      </w:r>
    </w:p>
    <w:sectPr>
      <w:headerReference xmlns:r="http://schemas.openxmlformats.org/officeDocument/2006/relationships" w:type="default" r:id="R34b46b96c4a641eb"/>
      <w:footerReference xmlns:r="http://schemas.openxmlformats.org/officeDocument/2006/relationships" w:type="default" r:id="R473a34c8ea0e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 FINANS AS   ·   Org.nr 888 969 942   ·   Nattrutekaien 35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46b96c4a641eb" /><Relationship Type="http://schemas.openxmlformats.org/officeDocument/2006/relationships/footer" Target="/word/footer1.xml" Id="R473a34c8ea0e4686" /></Relationships>
</file>