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4bf4cdd49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BJØRNDALEN INVEST AS</w:t>
      </w:r>
    </w:p>
    <w:sectPr>
      <w:headerReference xmlns:r="http://schemas.openxmlformats.org/officeDocument/2006/relationships" w:type="default" r:id="Rc0cd5d2b8bf645e2"/>
      <w:footerReference xmlns:r="http://schemas.openxmlformats.org/officeDocument/2006/relationships" w:type="default" r:id="R68d3f33db09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d5d2b8bf645e2" /><Relationship Type="http://schemas.openxmlformats.org/officeDocument/2006/relationships/footer" Target="/word/footer1.xml" Id="R68d3f33db09447fd" /></Relationships>
</file>