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ef5b99d1a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HEISHIP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HEISHIP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177b1dbaa4b1f"/>
      <w:footerReference xmlns:r="http://schemas.openxmlformats.org/officeDocument/2006/relationships" w:type="default" r:id="Rf91d783ebeae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HEISHIP INVEST AS   ·   Org.nr 889 066 032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HEISHIP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177b1dbaa4b1f" /><Relationship Type="http://schemas.openxmlformats.org/officeDocument/2006/relationships/footer" Target="/word/footer1.xml" Id="Rf91d783ebeae40b9" /></Relationships>
</file>