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3e7234cae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ANPHE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ANPHE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aa931e9094508"/>
      <w:footerReference xmlns:r="http://schemas.openxmlformats.org/officeDocument/2006/relationships" w:type="default" r:id="R740e3afcaa15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ANPHE INVEST AS   ·   Org.nr 889 090 502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ANPHE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aa931e9094508" /><Relationship Type="http://schemas.openxmlformats.org/officeDocument/2006/relationships/footer" Target="/word/footer1.xml" Id="R740e3afcaa154428" /></Relationships>
</file>