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28a3c146e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PAMISA AS</w:t>
      </w:r>
    </w:p>
    <w:sectPr>
      <w:headerReference xmlns:r="http://schemas.openxmlformats.org/officeDocument/2006/relationships" w:type="default" r:id="Re5a2b337d68045fe"/>
      <w:footerReference xmlns:r="http://schemas.openxmlformats.org/officeDocument/2006/relationships" w:type="default" r:id="Raddb675bbfec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PAMISA AS   ·   Org.nr 889 092 602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2b337d68045fe" /><Relationship Type="http://schemas.openxmlformats.org/officeDocument/2006/relationships/footer" Target="/word/footer1.xml" Id="Raddb675bbfec4b31" /></Relationships>
</file>