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36ba4e5b4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 HEIMTUN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 HEIMTUN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9e3486bbd49fb"/>
      <w:footerReference xmlns:r="http://schemas.openxmlformats.org/officeDocument/2006/relationships" w:type="default" r:id="Re642baf0481a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HEIMTUN INVEST AS   ·   Org.nr 889 127 392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HEIMTUN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9e3486bbd49fb" /><Relationship Type="http://schemas.openxmlformats.org/officeDocument/2006/relationships/footer" Target="/word/footer1.xml" Id="Re642baf0481a4419" /></Relationships>
</file>