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eb1c281614f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Hyen,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TURIHAUG AS</w:t>
      </w:r>
    </w:p>
    <w:sectPr>
      <w:headerReference xmlns:r="http://schemas.openxmlformats.org/officeDocument/2006/relationships" w:type="default" r:id="R28f451c67ad1413d"/>
      <w:footerReference xmlns:r="http://schemas.openxmlformats.org/officeDocument/2006/relationships" w:type="default" r:id="Rfaee0f8af34f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TURIHAUG AS   ·   Org.nr 889 169 052   ·   6829 HYEN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TURIHAUG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451c67ad1413d" /><Relationship Type="http://schemas.openxmlformats.org/officeDocument/2006/relationships/footer" Target="/word/footer1.xml" Id="Rfaee0f8af34f4f46" /></Relationships>
</file>