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9949f7ecf4c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KOKOPELLI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KOKOPELLI AS</w:t>
      </w:r>
    </w:p>
    <w:sectPr>
      <w:headerReference xmlns:r="http://schemas.openxmlformats.org/officeDocument/2006/relationships" w:type="default" r:id="R392a43ea88d64388"/>
      <w:footerReference xmlns:r="http://schemas.openxmlformats.org/officeDocument/2006/relationships" w:type="default" r:id="Rb37f4076eeba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KOKOPELLI AS   ·   Org.nr 889 172 002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KOKOPELLI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a43ea88d64388" /><Relationship Type="http://schemas.openxmlformats.org/officeDocument/2006/relationships/footer" Target="/word/footer1.xml" Id="Rb37f4076eeba4804" /></Relationships>
</file>