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30a6a1cfe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FINANS AS</w:t>
      </w:r>
    </w:p>
    <w:sectPr>
      <w:headerReference xmlns:r="http://schemas.openxmlformats.org/officeDocument/2006/relationships" w:type="default" r:id="R8a8ad17cd3744505"/>
      <w:footerReference xmlns:r="http://schemas.openxmlformats.org/officeDocument/2006/relationships" w:type="default" r:id="Rbf7871e156dd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FINANS AS   ·   Org.nr 889 177 772   ·   Roøyveien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ad17cd3744505" /><Relationship Type="http://schemas.openxmlformats.org/officeDocument/2006/relationships/footer" Target="/word/footer1.xml" Id="Rbf7871e156dd44b9" /></Relationships>
</file>