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c14ecc8ca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SRG AS.</w:t>
      </w:r>
    </w:p>
    <w:sectPr>
      <w:headerReference xmlns:r="http://schemas.openxmlformats.org/officeDocument/2006/relationships" w:type="default" r:id="R7d9e5cd8f0b04aba"/>
      <w:footerReference xmlns:r="http://schemas.openxmlformats.org/officeDocument/2006/relationships" w:type="default" r:id="Rb1fc9d9bdeaa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e5cd8f0b04aba" /><Relationship Type="http://schemas.openxmlformats.org/officeDocument/2006/relationships/footer" Target="/word/footer1.xml" Id="Rb1fc9d9bdeaa4c22" /></Relationships>
</file>