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d2353a350641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Flateby,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 BØHLER AS</w:t>
      </w:r>
    </w:p>
    <w:sectPr>
      <w:headerReference xmlns:r="http://schemas.openxmlformats.org/officeDocument/2006/relationships" w:type="default" r:id="Recab4785a072438a"/>
      <w:footerReference xmlns:r="http://schemas.openxmlformats.org/officeDocument/2006/relationships" w:type="default" r:id="R7a1e047e19d948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 BØHLER AS   ·   Org.nr 889 197 242   ·   Lillestrømveien 1292A   ·   1911 FLATEBY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 BØHLER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ab4785a072438a" /><Relationship Type="http://schemas.openxmlformats.org/officeDocument/2006/relationships/footer" Target="/word/footer1.xml" Id="R7a1e047e19d9489f" /></Relationships>
</file>