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e6f1f7d5f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VEVI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VEVI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7e5cfd6ecd491f"/>
      <w:footerReference xmlns:r="http://schemas.openxmlformats.org/officeDocument/2006/relationships" w:type="default" r:id="R88bff98d0c83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VEVI INVEST AS   ·   Org.nr 889 201 622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VEVI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e5cfd6ecd491f" /><Relationship Type="http://schemas.openxmlformats.org/officeDocument/2006/relationships/footer" Target="/word/footer1.xml" Id="R88bff98d0c834754" /></Relationships>
</file>