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463fa7200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WHITE INVEST AS, org.nr 889 229 942,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1442cb7a8cd84f26"/>
      <w:footerReference xmlns:r="http://schemas.openxmlformats.org/officeDocument/2006/relationships" w:type="default" r:id="R6bbbfe8c873b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2cb7a8cd84f26" /><Relationship Type="http://schemas.openxmlformats.org/officeDocument/2006/relationships/footer" Target="/word/footer1.xml" Id="R6bbbfe8c873b4d8f" /></Relationships>
</file>