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ad74b14d2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HANIF AS, org.nr 889 267 992,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aa0f318963ae46aa"/>
      <w:footerReference xmlns:r="http://schemas.openxmlformats.org/officeDocument/2006/relationships" w:type="default" r:id="R21dd235dbd87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f318963ae46aa" /><Relationship Type="http://schemas.openxmlformats.org/officeDocument/2006/relationships/footer" Target="/word/footer1.xml" Id="R21dd235dbd874f96" /></Relationships>
</file>