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8d0a913ff34e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LORCK INVEST AS</w:t>
      </w:r>
    </w:p>
    <w:sectPr>
      <w:headerReference xmlns:r="http://schemas.openxmlformats.org/officeDocument/2006/relationships" w:type="default" r:id="R878a21435d8f4711"/>
      <w:footerReference xmlns:r="http://schemas.openxmlformats.org/officeDocument/2006/relationships" w:type="default" r:id="R1196d74279024a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LORCK INVEST AS   ·   Org.nr 889 320 362   ·   Sollerudveien 7A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LORCK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8a21435d8f4711" /><Relationship Type="http://schemas.openxmlformats.org/officeDocument/2006/relationships/footer" Target="/word/footer1.xml" Id="R1196d74279024a80" /></Relationships>
</file>