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bfc96c7b1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OPDAL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 UNGDOMSLAG</w:t>
      </w:r>
    </w:p>
    <w:sectPr>
      <w:headerReference xmlns:r="http://schemas.openxmlformats.org/officeDocument/2006/relationships" w:type="default" r:id="Rccce8675719344ca"/>
      <w:footerReference xmlns:r="http://schemas.openxmlformats.org/officeDocument/2006/relationships" w:type="default" r:id="R6bad6f94b125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e8675719344ca" /><Relationship Type="http://schemas.openxmlformats.org/officeDocument/2006/relationships/footer" Target="/word/footer1.xml" Id="R6bad6f94b1254ace" /></Relationships>
</file>